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6642F" w14:textId="77777777" w:rsidR="00D00558" w:rsidRDefault="00567DB4">
      <w:pPr>
        <w:rPr>
          <w:rFonts w:ascii="Calibri" w:eastAsia="Calibri" w:hAnsi="Calibri" w:cs="Calibri"/>
          <w:color w:val="16191F"/>
          <w:sz w:val="28"/>
          <w:szCs w:val="28"/>
          <w:highlight w:val="white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ABFB7E5" wp14:editId="37FEA475">
            <wp:simplePos x="0" y="0"/>
            <wp:positionH relativeFrom="column">
              <wp:posOffset>1418400</wp:posOffset>
            </wp:positionH>
            <wp:positionV relativeFrom="paragraph">
              <wp:posOffset>114300</wp:posOffset>
            </wp:positionV>
            <wp:extent cx="2794388" cy="505368"/>
            <wp:effectExtent l="0" t="0" r="0" b="0"/>
            <wp:wrapSquare wrapText="bothSides" distT="114300" distB="114300" distL="114300" distR="114300"/>
            <wp:docPr id="9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388" cy="5053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EF7F54B" wp14:editId="498A2173">
            <wp:simplePos x="0" y="0"/>
            <wp:positionH relativeFrom="column">
              <wp:posOffset>4478400</wp:posOffset>
            </wp:positionH>
            <wp:positionV relativeFrom="paragraph">
              <wp:posOffset>114300</wp:posOffset>
            </wp:positionV>
            <wp:extent cx="1571625" cy="371475"/>
            <wp:effectExtent l="0" t="0" r="0" b="0"/>
            <wp:wrapSquare wrapText="bothSides" distT="114300" distB="114300" distL="114300" distR="114300"/>
            <wp:docPr id="9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AE1A1E" w14:textId="16B7D214" w:rsidR="00D00558" w:rsidRDefault="00D00558">
      <w:pPr>
        <w:keepLines/>
        <w:spacing w:line="360" w:lineRule="auto"/>
        <w:jc w:val="center"/>
        <w:rPr>
          <w:rFonts w:ascii="Calibri" w:eastAsia="Calibri" w:hAnsi="Calibri" w:cs="Calibri"/>
          <w:b/>
          <w:color w:val="16191F"/>
          <w:sz w:val="36"/>
          <w:szCs w:val="36"/>
          <w:highlight w:val="white"/>
        </w:rPr>
      </w:pPr>
    </w:p>
    <w:p w14:paraId="2502F5C6" w14:textId="7D9B82B8" w:rsidR="0009450C" w:rsidRDefault="0009450C">
      <w:pPr>
        <w:keepLines/>
        <w:spacing w:line="360" w:lineRule="auto"/>
        <w:jc w:val="center"/>
        <w:rPr>
          <w:rFonts w:ascii="Calibri" w:eastAsia="Calibri" w:hAnsi="Calibri" w:cs="Calibri"/>
          <w:b/>
          <w:color w:val="16191F"/>
          <w:sz w:val="36"/>
          <w:szCs w:val="36"/>
          <w:highlight w:val="white"/>
        </w:rPr>
      </w:pPr>
    </w:p>
    <w:p w14:paraId="51F2CC39" w14:textId="3D2D3659" w:rsidR="0009450C" w:rsidRPr="0009450C" w:rsidRDefault="0009450C">
      <w:pPr>
        <w:keepLines/>
        <w:spacing w:line="360" w:lineRule="auto"/>
        <w:jc w:val="center"/>
        <w:rPr>
          <w:rFonts w:ascii="Calibri" w:eastAsia="Calibri" w:hAnsi="Calibri" w:cs="Calibri"/>
          <w:bCs/>
          <w:i/>
          <w:iCs/>
          <w:color w:val="16191F"/>
          <w:sz w:val="22"/>
          <w:szCs w:val="22"/>
          <w:highlight w:val="white"/>
        </w:rPr>
      </w:pPr>
      <w:r>
        <w:rPr>
          <w:rFonts w:ascii="Calibri" w:eastAsia="Calibri" w:hAnsi="Calibri" w:cs="Calibri"/>
          <w:bCs/>
          <w:i/>
          <w:iCs/>
          <w:noProof/>
          <w:color w:val="16191F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50D52F6" wp14:editId="5DFC1491">
            <wp:simplePos x="0" y="0"/>
            <wp:positionH relativeFrom="column">
              <wp:posOffset>2412365</wp:posOffset>
            </wp:positionH>
            <wp:positionV relativeFrom="paragraph">
              <wp:posOffset>259715</wp:posOffset>
            </wp:positionV>
            <wp:extent cx="1261533" cy="892549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533" cy="892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50C">
        <w:rPr>
          <w:rFonts w:ascii="Calibri" w:eastAsia="Calibri" w:hAnsi="Calibri" w:cs="Calibri"/>
          <w:bCs/>
          <w:i/>
          <w:iCs/>
          <w:color w:val="16191F"/>
          <w:sz w:val="22"/>
          <w:szCs w:val="22"/>
          <w:highlight w:val="white"/>
        </w:rPr>
        <w:t>In collaborazione con</w:t>
      </w:r>
    </w:p>
    <w:p w14:paraId="132CCFD6" w14:textId="56094873" w:rsidR="00D00558" w:rsidRPr="0009450C" w:rsidRDefault="00D00558">
      <w:pPr>
        <w:keepLines/>
        <w:shd w:val="clear" w:color="auto" w:fill="FFFFFF"/>
        <w:spacing w:line="360" w:lineRule="auto"/>
        <w:rPr>
          <w:rFonts w:ascii="Calibri" w:eastAsia="Calibri" w:hAnsi="Calibri" w:cs="Calibri"/>
          <w:bCs/>
          <w:i/>
          <w:iCs/>
          <w:color w:val="16191F"/>
          <w:sz w:val="22"/>
          <w:szCs w:val="22"/>
          <w:highlight w:val="yellow"/>
        </w:rPr>
      </w:pPr>
    </w:p>
    <w:p w14:paraId="392DFD8A" w14:textId="77777777" w:rsidR="00D00558" w:rsidRDefault="00D00558">
      <w:pPr>
        <w:keepLines/>
        <w:shd w:val="clear" w:color="auto" w:fill="FFFFFF"/>
        <w:spacing w:line="360" w:lineRule="auto"/>
        <w:jc w:val="center"/>
        <w:rPr>
          <w:rFonts w:ascii="Calibri" w:eastAsia="Calibri" w:hAnsi="Calibri" w:cs="Calibri"/>
          <w:b/>
          <w:color w:val="16191F"/>
          <w:sz w:val="20"/>
          <w:szCs w:val="20"/>
          <w:highlight w:val="yellow"/>
        </w:rPr>
      </w:pPr>
    </w:p>
    <w:p w14:paraId="7EC693D2" w14:textId="77777777" w:rsidR="0009450C" w:rsidRDefault="0009450C">
      <w:pPr>
        <w:keepLines/>
        <w:shd w:val="clear" w:color="auto" w:fill="FFFFFF"/>
        <w:spacing w:line="360" w:lineRule="auto"/>
        <w:jc w:val="center"/>
        <w:rPr>
          <w:rFonts w:ascii="Calibri" w:eastAsia="Calibri" w:hAnsi="Calibri" w:cs="Calibri"/>
          <w:b/>
          <w:color w:val="16191F"/>
          <w:sz w:val="36"/>
          <w:szCs w:val="36"/>
          <w:highlight w:val="white"/>
        </w:rPr>
      </w:pPr>
    </w:p>
    <w:p w14:paraId="62D8B55A" w14:textId="77777777" w:rsidR="0009450C" w:rsidRDefault="0009450C">
      <w:pPr>
        <w:keepLines/>
        <w:shd w:val="clear" w:color="auto" w:fill="FFFFFF"/>
        <w:spacing w:line="360" w:lineRule="auto"/>
        <w:jc w:val="center"/>
        <w:rPr>
          <w:rFonts w:ascii="Calibri" w:eastAsia="Calibri" w:hAnsi="Calibri" w:cs="Calibri"/>
          <w:b/>
          <w:color w:val="16191F"/>
          <w:sz w:val="36"/>
          <w:szCs w:val="36"/>
          <w:highlight w:val="white"/>
        </w:rPr>
      </w:pPr>
    </w:p>
    <w:p w14:paraId="346464D6" w14:textId="2321CD96" w:rsidR="00D00558" w:rsidRPr="0009450C" w:rsidRDefault="00567DB4">
      <w:pPr>
        <w:keepLines/>
        <w:shd w:val="clear" w:color="auto" w:fill="FFFFFF"/>
        <w:spacing w:line="360" w:lineRule="auto"/>
        <w:jc w:val="center"/>
        <w:rPr>
          <w:rFonts w:ascii="Calibri" w:eastAsia="Calibri" w:hAnsi="Calibri" w:cs="Calibri"/>
          <w:b/>
          <w:color w:val="16191F"/>
          <w:sz w:val="44"/>
          <w:szCs w:val="44"/>
          <w:highlight w:val="white"/>
        </w:rPr>
      </w:pPr>
      <w:r w:rsidRPr="0009450C">
        <w:rPr>
          <w:rFonts w:ascii="Calibri" w:eastAsia="Calibri" w:hAnsi="Calibri" w:cs="Calibri"/>
          <w:b/>
          <w:color w:val="16191F"/>
          <w:sz w:val="44"/>
          <w:szCs w:val="44"/>
          <w:highlight w:val="white"/>
        </w:rPr>
        <w:t>UCRAINA: BAGLIORI DI CINEMA</w:t>
      </w:r>
    </w:p>
    <w:p w14:paraId="0A7D2715" w14:textId="6B52894F" w:rsidR="00D00558" w:rsidRPr="0009450C" w:rsidRDefault="00567DB4">
      <w:pPr>
        <w:keepLines/>
        <w:shd w:val="clear" w:color="auto" w:fill="FFFFFF"/>
        <w:spacing w:line="360" w:lineRule="auto"/>
        <w:jc w:val="center"/>
        <w:rPr>
          <w:rFonts w:ascii="Calibri" w:eastAsia="Calibri" w:hAnsi="Calibri" w:cs="Calibri"/>
          <w:b/>
          <w:color w:val="16191F"/>
          <w:sz w:val="26"/>
          <w:szCs w:val="26"/>
          <w:highlight w:val="white"/>
        </w:rPr>
      </w:pPr>
      <w:r w:rsidRPr="0009450C">
        <w:rPr>
          <w:rFonts w:ascii="Calibri" w:eastAsia="Calibri" w:hAnsi="Calibri" w:cs="Calibri"/>
          <w:color w:val="16191F"/>
          <w:sz w:val="26"/>
          <w:szCs w:val="26"/>
          <w:highlight w:val="white"/>
        </w:rPr>
        <w:t xml:space="preserve">Fondazione Brescia Musei - Nuovo Eden propone un ciclo di </w:t>
      </w:r>
      <w:r w:rsidRPr="0009450C">
        <w:rPr>
          <w:rFonts w:ascii="Calibri" w:eastAsia="Calibri" w:hAnsi="Calibri" w:cs="Calibri"/>
          <w:b/>
          <w:color w:val="16191F"/>
          <w:sz w:val="26"/>
          <w:szCs w:val="26"/>
          <w:highlight w:val="white"/>
        </w:rPr>
        <w:t>tre film di registi ucraini nel mese di maggio, in collaborazione con Cantiere Internazionale per il Bene e la Pace dell’Umanità - Festival della Pace</w:t>
      </w:r>
      <w:r w:rsidR="0009450C" w:rsidRPr="0009450C">
        <w:rPr>
          <w:rFonts w:ascii="Calibri" w:eastAsia="Calibri" w:hAnsi="Calibri" w:cs="Calibri"/>
          <w:b/>
          <w:color w:val="16191F"/>
          <w:sz w:val="26"/>
          <w:szCs w:val="26"/>
          <w:highlight w:val="white"/>
        </w:rPr>
        <w:t xml:space="preserve"> </w:t>
      </w:r>
      <w:r w:rsidR="0009450C" w:rsidRPr="0009450C">
        <w:rPr>
          <w:rFonts w:ascii="Calibri" w:eastAsia="Calibri" w:hAnsi="Calibri" w:cs="Calibri"/>
          <w:b/>
          <w:color w:val="16191F"/>
          <w:sz w:val="26"/>
          <w:szCs w:val="26"/>
          <w:highlight w:val="white"/>
        </w:rPr>
        <w:t>e Gruppo 028 Brescia di Amnesty International</w:t>
      </w:r>
      <w:r w:rsidRPr="0009450C">
        <w:rPr>
          <w:rFonts w:ascii="Calibri" w:eastAsia="Calibri" w:hAnsi="Calibri" w:cs="Calibri"/>
          <w:b/>
          <w:color w:val="16191F"/>
          <w:sz w:val="26"/>
          <w:szCs w:val="26"/>
          <w:highlight w:val="white"/>
        </w:rPr>
        <w:t xml:space="preserve"> </w:t>
      </w:r>
    </w:p>
    <w:p w14:paraId="7E511316" w14:textId="77777777" w:rsidR="00D00558" w:rsidRDefault="00D00558">
      <w:pPr>
        <w:keepLines/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16191F"/>
          <w:highlight w:val="white"/>
        </w:rPr>
      </w:pPr>
    </w:p>
    <w:p w14:paraId="0756379E" w14:textId="77777777" w:rsidR="00D00558" w:rsidRDefault="00567DB4">
      <w:pPr>
        <w:keepLines/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16191F"/>
          <w:highlight w:val="white"/>
        </w:rPr>
      </w:pPr>
      <w:r>
        <w:rPr>
          <w:rFonts w:ascii="Calibri" w:eastAsia="Calibri" w:hAnsi="Calibri" w:cs="Calibri"/>
          <w:color w:val="16191F"/>
          <w:highlight w:val="white"/>
        </w:rPr>
        <w:t>Fondazione Brescia Musei - Nuovo Eden, da sempre sensibile alla tematica della pace, propone</w:t>
      </w:r>
      <w:r>
        <w:rPr>
          <w:rFonts w:ascii="Calibri" w:eastAsia="Calibri" w:hAnsi="Calibri" w:cs="Calibri"/>
          <w:b/>
          <w:color w:val="16191F"/>
          <w:highlight w:val="white"/>
        </w:rPr>
        <w:t xml:space="preserve"> tre film d</w:t>
      </w:r>
      <w:r>
        <w:rPr>
          <w:rFonts w:ascii="Calibri" w:eastAsia="Calibri" w:hAnsi="Calibri" w:cs="Calibri"/>
          <w:b/>
          <w:color w:val="16191F"/>
          <w:highlight w:val="white"/>
        </w:rPr>
        <w:t>i registi ucraini sul tema della guerra</w:t>
      </w:r>
      <w:r>
        <w:rPr>
          <w:rFonts w:ascii="Calibri" w:eastAsia="Calibri" w:hAnsi="Calibri" w:cs="Calibri"/>
          <w:color w:val="16191F"/>
          <w:highlight w:val="white"/>
        </w:rPr>
        <w:t xml:space="preserve">, realizzati dal 2019 al 2021 e presentati alla Mostra Internazionale d'Arte Cinematografica di Venezia. In programma presso la sala del </w:t>
      </w:r>
      <w:r>
        <w:rPr>
          <w:rFonts w:ascii="Calibri" w:eastAsia="Calibri" w:hAnsi="Calibri" w:cs="Calibri"/>
          <w:b/>
          <w:color w:val="16191F"/>
          <w:highlight w:val="white"/>
        </w:rPr>
        <w:t>Nuovo Eden</w:t>
      </w:r>
      <w:r>
        <w:rPr>
          <w:rFonts w:ascii="Calibri" w:eastAsia="Calibri" w:hAnsi="Calibri" w:cs="Calibri"/>
          <w:color w:val="16191F"/>
          <w:highlight w:val="white"/>
        </w:rPr>
        <w:t xml:space="preserve"> durante il mese di </w:t>
      </w:r>
      <w:proofErr w:type="gramStart"/>
      <w:r>
        <w:rPr>
          <w:rFonts w:ascii="Calibri" w:eastAsia="Calibri" w:hAnsi="Calibri" w:cs="Calibri"/>
          <w:color w:val="16191F"/>
          <w:highlight w:val="white"/>
        </w:rPr>
        <w:t>Maggio</w:t>
      </w:r>
      <w:proofErr w:type="gramEnd"/>
      <w:r>
        <w:rPr>
          <w:rFonts w:ascii="Calibri" w:eastAsia="Calibri" w:hAnsi="Calibri" w:cs="Calibri"/>
          <w:color w:val="16191F"/>
          <w:highlight w:val="white"/>
        </w:rPr>
        <w:t xml:space="preserve">, tre opere molto importanti per riflettere sulle vicende degli ultimi mesi attraverso l'arte cinematografica. </w:t>
      </w:r>
    </w:p>
    <w:p w14:paraId="11A06F5C" w14:textId="77777777" w:rsidR="00D00558" w:rsidRDefault="00567DB4">
      <w:pPr>
        <w:keepLines/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16191F"/>
          <w:highlight w:val="white"/>
        </w:rPr>
      </w:pPr>
      <w:r>
        <w:rPr>
          <w:rFonts w:ascii="Calibri" w:eastAsia="Calibri" w:hAnsi="Calibri" w:cs="Calibri"/>
          <w:color w:val="16191F"/>
          <w:highlight w:val="white"/>
        </w:rPr>
        <w:t>La rassegna si apre giovedì 5 maggio con la</w:t>
      </w:r>
      <w:r>
        <w:rPr>
          <w:rFonts w:ascii="Calibri" w:eastAsia="Calibri" w:hAnsi="Calibri" w:cs="Calibri"/>
          <w:b/>
          <w:color w:val="16191F"/>
          <w:highlight w:val="white"/>
        </w:rPr>
        <w:t xml:space="preserve"> prima visione</w:t>
      </w:r>
      <w:r>
        <w:rPr>
          <w:rFonts w:ascii="Calibri" w:eastAsia="Calibri" w:hAnsi="Calibri" w:cs="Calibri"/>
          <w:color w:val="16191F"/>
          <w:highlight w:val="white"/>
        </w:rPr>
        <w:t xml:space="preserve"> di </w:t>
      </w:r>
      <w:proofErr w:type="spellStart"/>
      <w:r>
        <w:rPr>
          <w:rFonts w:ascii="Calibri" w:eastAsia="Calibri" w:hAnsi="Calibri" w:cs="Calibri"/>
          <w:b/>
          <w:i/>
          <w:color w:val="16191F"/>
          <w:highlight w:val="white"/>
        </w:rPr>
        <w:t>Bad</w:t>
      </w:r>
      <w:proofErr w:type="spellEnd"/>
      <w:r>
        <w:rPr>
          <w:rFonts w:ascii="Calibri" w:eastAsia="Calibri" w:hAnsi="Calibri" w:cs="Calibri"/>
          <w:b/>
          <w:i/>
          <w:color w:val="16191F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16191F"/>
          <w:highlight w:val="white"/>
        </w:rPr>
        <w:t>Roads</w:t>
      </w:r>
      <w:proofErr w:type="spellEnd"/>
      <w:r>
        <w:rPr>
          <w:rFonts w:ascii="Calibri" w:eastAsia="Calibri" w:hAnsi="Calibri" w:cs="Calibri"/>
          <w:b/>
          <w:i/>
          <w:color w:val="16191F"/>
          <w:highlight w:val="white"/>
        </w:rPr>
        <w:t xml:space="preserve"> - le strade del </w:t>
      </w:r>
      <w:proofErr w:type="spellStart"/>
      <w:r>
        <w:rPr>
          <w:rFonts w:ascii="Calibri" w:eastAsia="Calibri" w:hAnsi="Calibri" w:cs="Calibri"/>
          <w:b/>
          <w:i/>
          <w:color w:val="16191F"/>
          <w:highlight w:val="white"/>
        </w:rPr>
        <w:t>Donbass</w:t>
      </w:r>
      <w:proofErr w:type="spellEnd"/>
      <w:r>
        <w:rPr>
          <w:rFonts w:ascii="Calibri" w:eastAsia="Calibri" w:hAnsi="Calibri" w:cs="Calibri"/>
          <w:color w:val="16191F"/>
          <w:highlight w:val="white"/>
        </w:rPr>
        <w:t xml:space="preserve"> di </w:t>
      </w:r>
      <w:proofErr w:type="spellStart"/>
      <w:r>
        <w:rPr>
          <w:rFonts w:ascii="Calibri" w:eastAsia="Calibri" w:hAnsi="Calibri" w:cs="Calibri"/>
          <w:color w:val="16191F"/>
          <w:highlight w:val="white"/>
        </w:rPr>
        <w:t>Natalya</w:t>
      </w:r>
      <w:proofErr w:type="spellEnd"/>
      <w:r>
        <w:rPr>
          <w:rFonts w:ascii="Calibri" w:eastAsia="Calibri" w:hAnsi="Calibri" w:cs="Calibri"/>
          <w:color w:val="16191F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6191F"/>
          <w:highlight w:val="white"/>
        </w:rPr>
        <w:t>Vorozhbit</w:t>
      </w:r>
      <w:proofErr w:type="spellEnd"/>
      <w:r>
        <w:rPr>
          <w:rFonts w:ascii="Calibri" w:eastAsia="Calibri" w:hAnsi="Calibri" w:cs="Calibri"/>
          <w:color w:val="16191F"/>
          <w:highlight w:val="white"/>
        </w:rPr>
        <w:t>, t</w:t>
      </w:r>
      <w:r>
        <w:rPr>
          <w:rFonts w:ascii="Calibri" w:eastAsia="Calibri" w:hAnsi="Calibri" w:cs="Calibri"/>
          <w:color w:val="16191F"/>
          <w:highlight w:val="white"/>
        </w:rPr>
        <w:t>ratto dall’omonima pièce della regista, mostra, attraverso quattro vicende differenti, un piccolo spaccato di mondo in cui non c’è pace, né salvezza.</w:t>
      </w:r>
    </w:p>
    <w:p w14:paraId="52DCD06C" w14:textId="77777777" w:rsidR="00D00558" w:rsidRDefault="00567DB4">
      <w:pPr>
        <w:keepLines/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16191F"/>
          <w:highlight w:val="white"/>
        </w:rPr>
      </w:pPr>
      <w:r>
        <w:rPr>
          <w:rFonts w:ascii="Calibri" w:eastAsia="Calibri" w:hAnsi="Calibri" w:cs="Calibri"/>
          <w:color w:val="16191F"/>
          <w:highlight w:val="white"/>
        </w:rPr>
        <w:t>Si prosegue giovedì 12 maggio con un’altra</w:t>
      </w:r>
      <w:r>
        <w:rPr>
          <w:rFonts w:ascii="Calibri" w:eastAsia="Calibri" w:hAnsi="Calibri" w:cs="Calibri"/>
          <w:b/>
          <w:color w:val="16191F"/>
          <w:highlight w:val="white"/>
        </w:rPr>
        <w:t xml:space="preserve"> prima visione: </w:t>
      </w:r>
      <w:proofErr w:type="spellStart"/>
      <w:r>
        <w:rPr>
          <w:rFonts w:ascii="Calibri" w:eastAsia="Calibri" w:hAnsi="Calibri" w:cs="Calibri"/>
          <w:b/>
          <w:i/>
          <w:color w:val="16191F"/>
          <w:highlight w:val="white"/>
        </w:rPr>
        <w:t>Atlantis</w:t>
      </w:r>
      <w:proofErr w:type="spellEnd"/>
      <w:r>
        <w:rPr>
          <w:rFonts w:ascii="Calibri" w:eastAsia="Calibri" w:hAnsi="Calibri" w:cs="Calibri"/>
          <w:color w:val="16191F"/>
          <w:highlight w:val="white"/>
        </w:rPr>
        <w:t xml:space="preserve"> di </w:t>
      </w:r>
      <w:proofErr w:type="spellStart"/>
      <w:r>
        <w:rPr>
          <w:rFonts w:ascii="Calibri" w:eastAsia="Calibri" w:hAnsi="Calibri" w:cs="Calibri"/>
          <w:color w:val="16191F"/>
          <w:highlight w:val="white"/>
        </w:rPr>
        <w:t>Valentyn</w:t>
      </w:r>
      <w:proofErr w:type="spellEnd"/>
      <w:r>
        <w:rPr>
          <w:rFonts w:ascii="Calibri" w:eastAsia="Calibri" w:hAnsi="Calibri" w:cs="Calibri"/>
          <w:color w:val="16191F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6191F"/>
          <w:highlight w:val="white"/>
        </w:rPr>
        <w:t>Vasyanovych</w:t>
      </w:r>
      <w:proofErr w:type="spellEnd"/>
      <w:r>
        <w:rPr>
          <w:rFonts w:ascii="Calibri" w:eastAsia="Calibri" w:hAnsi="Calibri" w:cs="Calibri"/>
          <w:color w:val="16191F"/>
          <w:highlight w:val="white"/>
        </w:rPr>
        <w:t>, un film che po</w:t>
      </w:r>
      <w:r>
        <w:rPr>
          <w:rFonts w:ascii="Calibri" w:eastAsia="Calibri" w:hAnsi="Calibri" w:cs="Calibri"/>
          <w:color w:val="16191F"/>
          <w:highlight w:val="white"/>
        </w:rPr>
        <w:t xml:space="preserve">rta ad una riflessione sulle conseguenze del conflitto, in cui il regista sceglie di immaginarne le conseguenze pensando al suo paese in un futuro prossimo, dopo la conclusione degli scontri. </w:t>
      </w:r>
    </w:p>
    <w:p w14:paraId="7C349B51" w14:textId="77777777" w:rsidR="00D00558" w:rsidRDefault="00567DB4">
      <w:pPr>
        <w:keepLines/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16191F"/>
          <w:highlight w:val="white"/>
        </w:rPr>
      </w:pPr>
      <w:r>
        <w:rPr>
          <w:rFonts w:ascii="Calibri" w:eastAsia="Calibri" w:hAnsi="Calibri" w:cs="Calibri"/>
          <w:color w:val="16191F"/>
          <w:highlight w:val="white"/>
        </w:rPr>
        <w:t xml:space="preserve">Si conclude giovedì 19 maggio con un secondo film di </w:t>
      </w:r>
      <w:proofErr w:type="spellStart"/>
      <w:r>
        <w:rPr>
          <w:rFonts w:ascii="Calibri" w:eastAsia="Calibri" w:hAnsi="Calibri" w:cs="Calibri"/>
          <w:color w:val="16191F"/>
          <w:highlight w:val="white"/>
        </w:rPr>
        <w:t>Valentyn</w:t>
      </w:r>
      <w:proofErr w:type="spellEnd"/>
      <w:r>
        <w:rPr>
          <w:rFonts w:ascii="Calibri" w:eastAsia="Calibri" w:hAnsi="Calibri" w:cs="Calibri"/>
          <w:color w:val="16191F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6191F"/>
          <w:highlight w:val="white"/>
        </w:rPr>
        <w:t>V</w:t>
      </w:r>
      <w:r>
        <w:rPr>
          <w:rFonts w:ascii="Calibri" w:eastAsia="Calibri" w:hAnsi="Calibri" w:cs="Calibri"/>
          <w:color w:val="16191F"/>
          <w:highlight w:val="white"/>
        </w:rPr>
        <w:t>asyanovych</w:t>
      </w:r>
      <w:proofErr w:type="spellEnd"/>
      <w:r>
        <w:rPr>
          <w:rFonts w:ascii="Calibri" w:eastAsia="Calibri" w:hAnsi="Calibri" w:cs="Calibri"/>
          <w:color w:val="16191F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color w:val="16191F"/>
          <w:highlight w:val="white"/>
        </w:rPr>
        <w:t>Reflection</w:t>
      </w:r>
      <w:proofErr w:type="spellEnd"/>
      <w:r>
        <w:rPr>
          <w:rFonts w:ascii="Calibri" w:eastAsia="Calibri" w:hAnsi="Calibri" w:cs="Calibri"/>
          <w:color w:val="16191F"/>
          <w:highlight w:val="white"/>
        </w:rPr>
        <w:t>: una nuova riflessione sulla guerra nell'Ucraina orientale e sul rapporto fra normalità e orrore nella società contemporanea, tra la comodità della vita borghese e la violenza inaudita del fronte.</w:t>
      </w:r>
    </w:p>
    <w:p w14:paraId="09377BB3" w14:textId="77777777" w:rsidR="00D00558" w:rsidRDefault="00D00558">
      <w:pPr>
        <w:keepLines/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16191F"/>
          <w:highlight w:val="white"/>
        </w:rPr>
      </w:pPr>
    </w:p>
    <w:p w14:paraId="30912C83" w14:textId="6CC22148" w:rsidR="00D00558" w:rsidRDefault="00567DB4">
      <w:pPr>
        <w:keepLines/>
        <w:shd w:val="clear" w:color="auto" w:fill="FFFFFF"/>
        <w:spacing w:line="360" w:lineRule="auto"/>
        <w:rPr>
          <w:rFonts w:ascii="Calibri" w:eastAsia="Calibri" w:hAnsi="Calibri" w:cs="Calibri"/>
          <w:b/>
          <w:color w:val="16191F"/>
          <w:highlight w:val="white"/>
        </w:rPr>
      </w:pPr>
      <w:r>
        <w:rPr>
          <w:rFonts w:ascii="Calibri" w:eastAsia="Calibri" w:hAnsi="Calibri" w:cs="Calibri"/>
          <w:color w:val="16191F"/>
          <w:highlight w:val="white"/>
        </w:rPr>
        <w:t xml:space="preserve">In collaborazione con </w:t>
      </w:r>
      <w:r>
        <w:rPr>
          <w:rFonts w:ascii="Calibri" w:eastAsia="Calibri" w:hAnsi="Calibri" w:cs="Calibri"/>
          <w:b/>
          <w:color w:val="16191F"/>
          <w:highlight w:val="white"/>
        </w:rPr>
        <w:t>Cantiere Inte</w:t>
      </w:r>
      <w:r>
        <w:rPr>
          <w:rFonts w:ascii="Calibri" w:eastAsia="Calibri" w:hAnsi="Calibri" w:cs="Calibri"/>
          <w:b/>
          <w:color w:val="16191F"/>
          <w:highlight w:val="white"/>
        </w:rPr>
        <w:t>rnazionale per il Bene e la Pace dell’Umanità - Festival della Pace</w:t>
      </w:r>
      <w:r>
        <w:rPr>
          <w:rFonts w:ascii="Calibri" w:eastAsia="Calibri" w:hAnsi="Calibri" w:cs="Calibri"/>
          <w:b/>
          <w:color w:val="16191F"/>
          <w:highlight w:val="white"/>
        </w:rPr>
        <w:t xml:space="preserve"> e</w:t>
      </w:r>
      <w:r>
        <w:rPr>
          <w:rFonts w:ascii="Calibri" w:eastAsia="Calibri" w:hAnsi="Calibri" w:cs="Calibri"/>
          <w:b/>
          <w:color w:val="16191F"/>
          <w:highlight w:val="white"/>
        </w:rPr>
        <w:t xml:space="preserve"> Gruppo 028 Brescia di Amnesty International.</w:t>
      </w:r>
    </w:p>
    <w:p w14:paraId="4C65770E" w14:textId="77777777" w:rsidR="00D00558" w:rsidRDefault="00D00558">
      <w:pPr>
        <w:keepLines/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16191F"/>
          <w:highlight w:val="white"/>
        </w:rPr>
      </w:pPr>
    </w:p>
    <w:p w14:paraId="6B952947" w14:textId="77777777" w:rsidR="00D00558" w:rsidRPr="0009450C" w:rsidRDefault="00567DB4">
      <w:pPr>
        <w:keepLines/>
        <w:shd w:val="clear" w:color="auto" w:fill="FFFFFF"/>
        <w:spacing w:line="360" w:lineRule="auto"/>
        <w:jc w:val="both"/>
        <w:rPr>
          <w:rFonts w:ascii="Calibri" w:eastAsia="Calibri" w:hAnsi="Calibri" w:cs="Calibri"/>
          <w:b/>
          <w:color w:val="16191F"/>
          <w:sz w:val="22"/>
          <w:szCs w:val="22"/>
          <w:highlight w:val="white"/>
        </w:rPr>
      </w:pPr>
      <w:r w:rsidRPr="0009450C">
        <w:rPr>
          <w:rFonts w:ascii="Calibri" w:eastAsia="Calibri" w:hAnsi="Calibri" w:cs="Calibri"/>
          <w:b/>
          <w:color w:val="16191F"/>
          <w:sz w:val="22"/>
          <w:szCs w:val="22"/>
          <w:highlight w:val="white"/>
        </w:rPr>
        <w:lastRenderedPageBreak/>
        <w:t>PRIMA VISIONE</w:t>
      </w:r>
    </w:p>
    <w:p w14:paraId="545D76C9" w14:textId="77777777" w:rsidR="00D00558" w:rsidRPr="009A0A24" w:rsidRDefault="00567DB4">
      <w:pPr>
        <w:keepLines/>
        <w:shd w:val="clear" w:color="auto" w:fill="FFFFFF"/>
        <w:spacing w:line="360" w:lineRule="auto"/>
        <w:jc w:val="both"/>
        <w:rPr>
          <w:rFonts w:ascii="Calibri" w:eastAsia="Calibri" w:hAnsi="Calibri" w:cs="Calibri"/>
          <w:b/>
          <w:color w:val="16191F"/>
          <w:sz w:val="28"/>
          <w:szCs w:val="28"/>
          <w:highlight w:val="white"/>
        </w:rPr>
      </w:pPr>
      <w:r w:rsidRPr="009A0A24">
        <w:rPr>
          <w:rFonts w:ascii="Calibri" w:eastAsia="Calibri" w:hAnsi="Calibri" w:cs="Calibri"/>
          <w:b/>
          <w:color w:val="16191F"/>
          <w:sz w:val="28"/>
          <w:szCs w:val="28"/>
          <w:highlight w:val="white"/>
        </w:rPr>
        <w:t>BAD ROADS - LE STRADE DEL DONBASS</w:t>
      </w:r>
    </w:p>
    <w:p w14:paraId="20A2EFBD" w14:textId="77777777" w:rsidR="00D00558" w:rsidRPr="0009450C" w:rsidRDefault="00567DB4">
      <w:pPr>
        <w:keepLines/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16191F"/>
          <w:sz w:val="22"/>
          <w:szCs w:val="22"/>
          <w:highlight w:val="white"/>
        </w:rPr>
      </w:pPr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</w:rPr>
        <w:t xml:space="preserve">di </w:t>
      </w:r>
      <w:proofErr w:type="spellStart"/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</w:rPr>
        <w:t>Natalya</w:t>
      </w:r>
      <w:proofErr w:type="spellEnd"/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</w:rPr>
        <w:t xml:space="preserve"> </w:t>
      </w:r>
      <w:proofErr w:type="spellStart"/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</w:rPr>
        <w:t>Vorozhbit</w:t>
      </w:r>
      <w:proofErr w:type="spellEnd"/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</w:rPr>
        <w:t xml:space="preserve"> (Ucraina 2020, 105’, </w:t>
      </w:r>
      <w:proofErr w:type="spellStart"/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  <w:u w:val="single"/>
        </w:rPr>
        <w:t>v.o.</w:t>
      </w:r>
      <w:proofErr w:type="spellEnd"/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  <w:u w:val="single"/>
        </w:rPr>
        <w:t xml:space="preserve"> sott. ita</w:t>
      </w:r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</w:rPr>
        <w:t>)</w:t>
      </w:r>
    </w:p>
    <w:p w14:paraId="4BC4FF4F" w14:textId="15632017" w:rsidR="00D00558" w:rsidRPr="0009450C" w:rsidRDefault="00567DB4">
      <w:pPr>
        <w:keepLines/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16191F"/>
          <w:sz w:val="22"/>
          <w:szCs w:val="22"/>
          <w:highlight w:val="white"/>
        </w:rPr>
      </w:pPr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</w:rPr>
        <w:t xml:space="preserve">Quattro vicende di amore, odio, </w:t>
      </w:r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</w:rPr>
        <w:t>fiducia, tradimento e violazione dei confini personali proiettate sullo sfondo della violazione dei confini nazionali: quattro storie che sembrano distinte e separate, in realtà unite dal fluire del racconto di un unico grande destino comune.</w:t>
      </w:r>
      <w:r w:rsidR="0009450C">
        <w:rPr>
          <w:rFonts w:ascii="Calibri" w:eastAsia="Calibri" w:hAnsi="Calibri" w:cs="Calibri"/>
          <w:color w:val="16191F"/>
          <w:sz w:val="22"/>
          <w:szCs w:val="22"/>
          <w:highlight w:val="white"/>
        </w:rPr>
        <w:t xml:space="preserve"> </w:t>
      </w:r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</w:rPr>
        <w:t>Un mondo dove</w:t>
      </w:r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</w:rPr>
        <w:t xml:space="preserve"> sembra non ci sia un domani, ma in cui non tutti sono indifesi e miserabili e anche le vittime più innocenti possono improvvisamente prendere il controllo.</w:t>
      </w:r>
    </w:p>
    <w:p w14:paraId="4BCF8AD0" w14:textId="5F1C27C0" w:rsidR="00D00558" w:rsidRPr="0009450C" w:rsidRDefault="0009450C">
      <w:pPr>
        <w:keepLines/>
        <w:shd w:val="clear" w:color="auto" w:fill="FFFFFF"/>
        <w:spacing w:line="360" w:lineRule="auto"/>
        <w:jc w:val="both"/>
        <w:rPr>
          <w:rFonts w:ascii="Calibri" w:eastAsia="Calibri" w:hAnsi="Calibri" w:cs="Calibri"/>
          <w:i/>
          <w:color w:val="16191F"/>
          <w:sz w:val="22"/>
          <w:szCs w:val="22"/>
          <w:highlight w:val="white"/>
        </w:rPr>
      </w:pPr>
      <w:r>
        <w:rPr>
          <w:rFonts w:ascii="Calibri" w:eastAsia="Calibri" w:hAnsi="Calibri" w:cs="Calibri"/>
          <w:i/>
          <w:color w:val="16191F"/>
          <w:sz w:val="22"/>
          <w:szCs w:val="22"/>
          <w:highlight w:val="white"/>
        </w:rPr>
        <w:t>Ha rappresentato</w:t>
      </w:r>
      <w:r w:rsidR="00567DB4" w:rsidRPr="0009450C">
        <w:rPr>
          <w:rFonts w:ascii="Calibri" w:eastAsia="Calibri" w:hAnsi="Calibri" w:cs="Calibri"/>
          <w:i/>
          <w:color w:val="16191F"/>
          <w:sz w:val="22"/>
          <w:szCs w:val="22"/>
          <w:highlight w:val="white"/>
        </w:rPr>
        <w:t xml:space="preserve"> l'Ucraina </w:t>
      </w:r>
      <w:r w:rsidR="00567DB4" w:rsidRPr="0009450C">
        <w:rPr>
          <w:rFonts w:ascii="Calibri" w:eastAsia="Calibri" w:hAnsi="Calibri" w:cs="Calibri"/>
          <w:i/>
          <w:color w:val="16191F"/>
          <w:sz w:val="22"/>
          <w:szCs w:val="22"/>
          <w:highlight w:val="white"/>
        </w:rPr>
        <w:t xml:space="preserve">agli Oscar nel 2022. </w:t>
      </w:r>
      <w:r w:rsidR="00567DB4" w:rsidRPr="0009450C">
        <w:rPr>
          <w:rFonts w:ascii="Calibri" w:eastAsia="Calibri" w:hAnsi="Calibri" w:cs="Calibri"/>
          <w:i/>
          <w:color w:val="16191F"/>
          <w:sz w:val="22"/>
          <w:szCs w:val="22"/>
          <w:highlight w:val="white"/>
        </w:rPr>
        <w:t>Presentato alla Settimana della Critica a</w:t>
      </w:r>
      <w:r w:rsidR="009A0A24">
        <w:rPr>
          <w:rFonts w:ascii="Calibri" w:eastAsia="Calibri" w:hAnsi="Calibri" w:cs="Calibri"/>
          <w:i/>
          <w:color w:val="16191F"/>
          <w:sz w:val="22"/>
          <w:szCs w:val="22"/>
          <w:highlight w:val="white"/>
        </w:rPr>
        <w:t xml:space="preserve">lla </w:t>
      </w:r>
      <w:r w:rsidR="009A0A24" w:rsidRPr="0009450C">
        <w:rPr>
          <w:rFonts w:ascii="Calibri" w:eastAsia="Calibri" w:hAnsi="Calibri" w:cs="Calibri"/>
          <w:i/>
          <w:color w:val="16191F"/>
          <w:sz w:val="22"/>
          <w:szCs w:val="22"/>
          <w:highlight w:val="white"/>
        </w:rPr>
        <w:t>Mostra Internazionale d'Arte Cinematografica di Venezia</w:t>
      </w:r>
      <w:r w:rsidR="009A0A24" w:rsidRPr="0009450C">
        <w:rPr>
          <w:rFonts w:ascii="Calibri" w:eastAsia="Calibri" w:hAnsi="Calibri" w:cs="Calibri"/>
          <w:i/>
          <w:color w:val="16191F"/>
          <w:sz w:val="22"/>
          <w:szCs w:val="22"/>
          <w:highlight w:val="white"/>
        </w:rPr>
        <w:t xml:space="preserve"> </w:t>
      </w:r>
      <w:r w:rsidR="00567DB4" w:rsidRPr="0009450C">
        <w:rPr>
          <w:rFonts w:ascii="Calibri" w:eastAsia="Calibri" w:hAnsi="Calibri" w:cs="Calibri"/>
          <w:i/>
          <w:color w:val="16191F"/>
          <w:sz w:val="22"/>
          <w:szCs w:val="22"/>
          <w:highlight w:val="white"/>
        </w:rPr>
        <w:t>202</w:t>
      </w:r>
      <w:r w:rsidR="009A0A24">
        <w:rPr>
          <w:rFonts w:ascii="Calibri" w:eastAsia="Calibri" w:hAnsi="Calibri" w:cs="Calibri"/>
          <w:i/>
          <w:color w:val="16191F"/>
          <w:sz w:val="22"/>
          <w:szCs w:val="22"/>
          <w:highlight w:val="white"/>
        </w:rPr>
        <w:t>0.</w:t>
      </w:r>
    </w:p>
    <w:p w14:paraId="3981F703" w14:textId="77777777" w:rsidR="00D00558" w:rsidRPr="0009450C" w:rsidRDefault="00567DB4">
      <w:pPr>
        <w:keepLines/>
        <w:shd w:val="clear" w:color="auto" w:fill="FFFFFF"/>
        <w:spacing w:line="360" w:lineRule="auto"/>
        <w:jc w:val="both"/>
        <w:rPr>
          <w:rFonts w:ascii="Calibri" w:eastAsia="Calibri" w:hAnsi="Calibri" w:cs="Calibri"/>
          <w:b/>
          <w:color w:val="16191F"/>
          <w:sz w:val="22"/>
          <w:szCs w:val="22"/>
          <w:highlight w:val="white"/>
        </w:rPr>
      </w:pPr>
      <w:r w:rsidRPr="0009450C">
        <w:rPr>
          <w:rFonts w:ascii="Calibri" w:eastAsia="Calibri" w:hAnsi="Calibri" w:cs="Calibri"/>
          <w:b/>
          <w:color w:val="16191F"/>
          <w:sz w:val="22"/>
          <w:szCs w:val="22"/>
          <w:highlight w:val="white"/>
        </w:rPr>
        <w:t>Giovedì 5 maggio, ore 18.30</w:t>
      </w:r>
    </w:p>
    <w:p w14:paraId="49EDF3FF" w14:textId="7E5408E9" w:rsidR="00D00558" w:rsidRPr="0009450C" w:rsidRDefault="00567DB4">
      <w:pPr>
        <w:keepLines/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16191F"/>
          <w:sz w:val="22"/>
          <w:szCs w:val="22"/>
          <w:highlight w:val="white"/>
        </w:rPr>
      </w:pPr>
      <w:r w:rsidRPr="0009450C">
        <w:rPr>
          <w:rFonts w:ascii="Calibri" w:eastAsia="Calibri" w:hAnsi="Calibri" w:cs="Calibri"/>
          <w:b/>
          <w:color w:val="16191F"/>
          <w:sz w:val="22"/>
          <w:szCs w:val="22"/>
          <w:highlight w:val="white"/>
        </w:rPr>
        <w:t>Giovedì 5 maggio, ore 21.00</w:t>
      </w:r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</w:rPr>
        <w:t>,</w:t>
      </w:r>
      <w:r w:rsidRPr="0009450C">
        <w:rPr>
          <w:rFonts w:ascii="Calibri" w:eastAsia="Calibri" w:hAnsi="Calibri" w:cs="Calibri"/>
          <w:b/>
          <w:color w:val="16191F"/>
          <w:sz w:val="22"/>
          <w:szCs w:val="22"/>
          <w:highlight w:val="white"/>
        </w:rPr>
        <w:t xml:space="preserve"> </w:t>
      </w:r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</w:rPr>
        <w:t xml:space="preserve">alla presenza di Pietro Liberati, distributore </w:t>
      </w:r>
      <w:r w:rsidR="009A0A24">
        <w:rPr>
          <w:rFonts w:ascii="Calibri" w:eastAsia="Calibri" w:hAnsi="Calibri" w:cs="Calibri"/>
          <w:color w:val="16191F"/>
          <w:sz w:val="22"/>
          <w:szCs w:val="22"/>
          <w:highlight w:val="white"/>
        </w:rPr>
        <w:t>(</w:t>
      </w:r>
      <w:proofErr w:type="spellStart"/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</w:rPr>
        <w:t>Trent</w:t>
      </w:r>
      <w:proofErr w:type="spellEnd"/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</w:rPr>
        <w:t xml:space="preserve"> Film</w:t>
      </w:r>
      <w:r w:rsidR="009A0A24">
        <w:rPr>
          <w:rFonts w:ascii="Calibri" w:eastAsia="Calibri" w:hAnsi="Calibri" w:cs="Calibri"/>
          <w:color w:val="16191F"/>
          <w:sz w:val="22"/>
          <w:szCs w:val="22"/>
          <w:highlight w:val="white"/>
        </w:rPr>
        <w:t>)</w:t>
      </w:r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</w:rPr>
        <w:t>.</w:t>
      </w:r>
    </w:p>
    <w:p w14:paraId="48B66989" w14:textId="77777777" w:rsidR="00D00558" w:rsidRPr="0009450C" w:rsidRDefault="00567DB4">
      <w:pPr>
        <w:keepLines/>
        <w:shd w:val="clear" w:color="auto" w:fill="FFFFFF"/>
        <w:spacing w:line="360" w:lineRule="auto"/>
        <w:jc w:val="both"/>
        <w:rPr>
          <w:rFonts w:ascii="Calibri" w:eastAsia="Calibri" w:hAnsi="Calibri" w:cs="Calibri"/>
          <w:b/>
          <w:color w:val="16191F"/>
          <w:sz w:val="22"/>
          <w:szCs w:val="22"/>
          <w:highlight w:val="white"/>
        </w:rPr>
      </w:pPr>
      <w:r w:rsidRPr="0009450C">
        <w:rPr>
          <w:rFonts w:ascii="Calibri" w:eastAsia="Calibri" w:hAnsi="Calibri" w:cs="Calibri"/>
          <w:b/>
          <w:color w:val="16191F"/>
          <w:sz w:val="22"/>
          <w:szCs w:val="22"/>
          <w:highlight w:val="white"/>
        </w:rPr>
        <w:t>Venerdì 6 maggio, ore 19.00</w:t>
      </w:r>
    </w:p>
    <w:p w14:paraId="18FB75D4" w14:textId="77777777" w:rsidR="00D00558" w:rsidRPr="0009450C" w:rsidRDefault="00D00558">
      <w:pPr>
        <w:keepLines/>
        <w:shd w:val="clear" w:color="auto" w:fill="FFFFFF"/>
        <w:spacing w:line="360" w:lineRule="auto"/>
        <w:jc w:val="both"/>
        <w:rPr>
          <w:rFonts w:ascii="Calibri" w:eastAsia="Calibri" w:hAnsi="Calibri" w:cs="Calibri"/>
          <w:b/>
          <w:color w:val="16191F"/>
          <w:sz w:val="22"/>
          <w:szCs w:val="22"/>
          <w:highlight w:val="white"/>
        </w:rPr>
      </w:pPr>
    </w:p>
    <w:p w14:paraId="01E3FD51" w14:textId="77777777" w:rsidR="00D00558" w:rsidRPr="0009450C" w:rsidRDefault="00567DB4">
      <w:pPr>
        <w:keepLines/>
        <w:shd w:val="clear" w:color="auto" w:fill="FFFFFF"/>
        <w:spacing w:line="360" w:lineRule="auto"/>
        <w:jc w:val="both"/>
        <w:rPr>
          <w:rFonts w:ascii="Calibri" w:eastAsia="Calibri" w:hAnsi="Calibri" w:cs="Calibri"/>
          <w:b/>
          <w:color w:val="16191F"/>
          <w:sz w:val="22"/>
          <w:szCs w:val="22"/>
          <w:highlight w:val="white"/>
        </w:rPr>
      </w:pPr>
      <w:r w:rsidRPr="0009450C">
        <w:rPr>
          <w:rFonts w:ascii="Calibri" w:eastAsia="Calibri" w:hAnsi="Calibri" w:cs="Calibri"/>
          <w:b/>
          <w:color w:val="16191F"/>
          <w:sz w:val="22"/>
          <w:szCs w:val="22"/>
          <w:highlight w:val="white"/>
        </w:rPr>
        <w:t>PRIMA VISIONE</w:t>
      </w:r>
    </w:p>
    <w:p w14:paraId="2279C1DA" w14:textId="77777777" w:rsidR="00D00558" w:rsidRPr="009A0A24" w:rsidRDefault="00567DB4">
      <w:pPr>
        <w:keepLines/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16191F"/>
          <w:sz w:val="28"/>
          <w:szCs w:val="28"/>
          <w:highlight w:val="white"/>
        </w:rPr>
      </w:pPr>
      <w:r w:rsidRPr="009A0A24">
        <w:rPr>
          <w:rFonts w:ascii="Calibri" w:eastAsia="Calibri" w:hAnsi="Calibri" w:cs="Calibri"/>
          <w:b/>
          <w:color w:val="16191F"/>
          <w:sz w:val="28"/>
          <w:szCs w:val="28"/>
          <w:highlight w:val="white"/>
        </w:rPr>
        <w:t>ATLANTIS</w:t>
      </w:r>
      <w:r w:rsidRPr="009A0A24">
        <w:rPr>
          <w:rFonts w:ascii="Calibri" w:eastAsia="Calibri" w:hAnsi="Calibri" w:cs="Calibri"/>
          <w:color w:val="16191F"/>
          <w:sz w:val="28"/>
          <w:szCs w:val="28"/>
          <w:highlight w:val="white"/>
        </w:rPr>
        <w:t xml:space="preserve"> </w:t>
      </w:r>
    </w:p>
    <w:p w14:paraId="340E8F3B" w14:textId="77777777" w:rsidR="00D00558" w:rsidRPr="0009450C" w:rsidRDefault="00567DB4">
      <w:pPr>
        <w:keepLines/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16191F"/>
          <w:sz w:val="22"/>
          <w:szCs w:val="22"/>
          <w:highlight w:val="white"/>
        </w:rPr>
      </w:pPr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</w:rPr>
        <w:t xml:space="preserve">di </w:t>
      </w:r>
      <w:proofErr w:type="spellStart"/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</w:rPr>
        <w:t>Valentyn</w:t>
      </w:r>
      <w:proofErr w:type="spellEnd"/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</w:rPr>
        <w:t xml:space="preserve"> </w:t>
      </w:r>
      <w:proofErr w:type="spellStart"/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</w:rPr>
        <w:t>Vasyanovych</w:t>
      </w:r>
      <w:proofErr w:type="spellEnd"/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</w:rPr>
        <w:t xml:space="preserve"> (Ucraina 2019, 106’,</w:t>
      </w:r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  <w:u w:val="single"/>
        </w:rPr>
        <w:t xml:space="preserve"> </w:t>
      </w:r>
      <w:proofErr w:type="spellStart"/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  <w:u w:val="single"/>
        </w:rPr>
        <w:t>v.o.</w:t>
      </w:r>
      <w:proofErr w:type="spellEnd"/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  <w:u w:val="single"/>
        </w:rPr>
        <w:t xml:space="preserve"> sott. ita</w:t>
      </w:r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</w:rPr>
        <w:t>)</w:t>
      </w:r>
    </w:p>
    <w:p w14:paraId="2D999C68" w14:textId="77777777" w:rsidR="00D00558" w:rsidRPr="0009450C" w:rsidRDefault="00567DB4">
      <w:pPr>
        <w:keepLines/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16191F"/>
          <w:sz w:val="22"/>
          <w:szCs w:val="22"/>
          <w:highlight w:val="white"/>
        </w:rPr>
      </w:pPr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</w:rPr>
        <w:t xml:space="preserve">In un futuro prossimo la guerra tra Ucraina e Russia nella regione del </w:t>
      </w:r>
      <w:proofErr w:type="spellStart"/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</w:rPr>
        <w:t>Donbass</w:t>
      </w:r>
      <w:proofErr w:type="spellEnd"/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</w:rPr>
        <w:t xml:space="preserve"> è finalmente terminata. L’ex soldato </w:t>
      </w:r>
      <w:proofErr w:type="spellStart"/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</w:rPr>
        <w:t>Sergeij</w:t>
      </w:r>
      <w:proofErr w:type="spellEnd"/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</w:rPr>
        <w:t xml:space="preserve"> è tornato dal fronte con una sindrome da stress post- traumatico e non riesce ad adattarsi alla nuova realtà. Dopo il suicidio del m</w:t>
      </w:r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</w:rPr>
        <w:t xml:space="preserve">igliore amico, anch’egli reduce di guerra, e dopo la chiusura della fonderia in cui lavora, </w:t>
      </w:r>
      <w:proofErr w:type="spellStart"/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</w:rPr>
        <w:t>Sergeij</w:t>
      </w:r>
      <w:proofErr w:type="spellEnd"/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</w:rPr>
        <w:t xml:space="preserve"> aderisce al progetto di un’associazione di volontari specializzata nel recupero di cadaveri di guerra. Poco alla volta, lavorando accanto alla responsabile </w:t>
      </w:r>
      <w:proofErr w:type="spellStart"/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</w:rPr>
        <w:t>Katya</w:t>
      </w:r>
      <w:proofErr w:type="spellEnd"/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</w:rPr>
        <w:t>, capisce che un futuro migliore è possibile.</w:t>
      </w:r>
    </w:p>
    <w:p w14:paraId="4516C751" w14:textId="53D5A3BD" w:rsidR="00D00558" w:rsidRPr="0009450C" w:rsidRDefault="009A0A24">
      <w:pPr>
        <w:keepLines/>
        <w:shd w:val="clear" w:color="auto" w:fill="FFFFFF"/>
        <w:spacing w:line="360" w:lineRule="auto"/>
        <w:jc w:val="both"/>
        <w:rPr>
          <w:rFonts w:ascii="Calibri" w:eastAsia="Calibri" w:hAnsi="Calibri" w:cs="Calibri"/>
          <w:i/>
          <w:color w:val="16191F"/>
          <w:sz w:val="22"/>
          <w:szCs w:val="22"/>
          <w:highlight w:val="white"/>
        </w:rPr>
      </w:pPr>
      <w:r>
        <w:rPr>
          <w:rFonts w:ascii="Calibri" w:eastAsia="Calibri" w:hAnsi="Calibri" w:cs="Calibri"/>
          <w:i/>
          <w:color w:val="16191F"/>
          <w:sz w:val="22"/>
          <w:szCs w:val="22"/>
          <w:highlight w:val="white"/>
        </w:rPr>
        <w:t>Ha rappresentato</w:t>
      </w:r>
      <w:r w:rsidR="00567DB4" w:rsidRPr="0009450C">
        <w:rPr>
          <w:rFonts w:ascii="Calibri" w:eastAsia="Calibri" w:hAnsi="Calibri" w:cs="Calibri"/>
          <w:i/>
          <w:color w:val="16191F"/>
          <w:sz w:val="22"/>
          <w:szCs w:val="22"/>
          <w:highlight w:val="white"/>
        </w:rPr>
        <w:t xml:space="preserve"> l'Ucraina </w:t>
      </w:r>
      <w:r>
        <w:rPr>
          <w:rFonts w:ascii="Calibri" w:eastAsia="Calibri" w:hAnsi="Calibri" w:cs="Calibri"/>
          <w:i/>
          <w:color w:val="16191F"/>
          <w:sz w:val="22"/>
          <w:szCs w:val="22"/>
          <w:highlight w:val="white"/>
        </w:rPr>
        <w:t>agli</w:t>
      </w:r>
      <w:r w:rsidR="00567DB4" w:rsidRPr="0009450C">
        <w:rPr>
          <w:rFonts w:ascii="Calibri" w:eastAsia="Calibri" w:hAnsi="Calibri" w:cs="Calibri"/>
          <w:i/>
          <w:color w:val="16191F"/>
          <w:sz w:val="22"/>
          <w:szCs w:val="22"/>
          <w:highlight w:val="white"/>
        </w:rPr>
        <w:t xml:space="preserve"> Oscar del 2021.</w:t>
      </w:r>
      <w:r>
        <w:rPr>
          <w:rFonts w:ascii="Calibri" w:eastAsia="Calibri" w:hAnsi="Calibri" w:cs="Calibri"/>
          <w:i/>
          <w:color w:val="16191F"/>
          <w:sz w:val="22"/>
          <w:szCs w:val="22"/>
          <w:highlight w:val="white"/>
        </w:rPr>
        <w:t xml:space="preserve"> </w:t>
      </w:r>
      <w:r w:rsidR="00567DB4" w:rsidRPr="0009450C">
        <w:rPr>
          <w:rFonts w:ascii="Calibri" w:eastAsia="Calibri" w:hAnsi="Calibri" w:cs="Calibri"/>
          <w:i/>
          <w:color w:val="16191F"/>
          <w:sz w:val="22"/>
          <w:szCs w:val="22"/>
          <w:highlight w:val="white"/>
        </w:rPr>
        <w:t xml:space="preserve">Premio Orizzonti </w:t>
      </w:r>
      <w:r w:rsidR="00567DB4" w:rsidRPr="0009450C">
        <w:rPr>
          <w:rFonts w:ascii="Calibri" w:eastAsia="Calibri" w:hAnsi="Calibri" w:cs="Calibri"/>
          <w:i/>
          <w:color w:val="16191F"/>
          <w:sz w:val="22"/>
          <w:szCs w:val="22"/>
          <w:highlight w:val="white"/>
        </w:rPr>
        <w:t>come miglior film alla Mostra Internazionale d'Arte Cinematografi</w:t>
      </w:r>
      <w:r w:rsidR="00567DB4" w:rsidRPr="0009450C">
        <w:rPr>
          <w:rFonts w:ascii="Calibri" w:eastAsia="Calibri" w:hAnsi="Calibri" w:cs="Calibri"/>
          <w:i/>
          <w:color w:val="16191F"/>
          <w:sz w:val="22"/>
          <w:szCs w:val="22"/>
          <w:highlight w:val="white"/>
        </w:rPr>
        <w:t>ca di Venezia 2019.</w:t>
      </w:r>
    </w:p>
    <w:p w14:paraId="2FA3401A" w14:textId="77777777" w:rsidR="00D00558" w:rsidRPr="0009450C" w:rsidRDefault="00567DB4">
      <w:pPr>
        <w:keepLines/>
        <w:shd w:val="clear" w:color="auto" w:fill="FFFFFF"/>
        <w:spacing w:line="360" w:lineRule="auto"/>
        <w:jc w:val="both"/>
        <w:rPr>
          <w:rFonts w:ascii="Calibri" w:eastAsia="Calibri" w:hAnsi="Calibri" w:cs="Calibri"/>
          <w:b/>
          <w:color w:val="16191F"/>
          <w:sz w:val="22"/>
          <w:szCs w:val="22"/>
          <w:highlight w:val="yellow"/>
        </w:rPr>
      </w:pPr>
      <w:r w:rsidRPr="0009450C">
        <w:rPr>
          <w:rFonts w:ascii="Calibri" w:eastAsia="Calibri" w:hAnsi="Calibri" w:cs="Calibri"/>
          <w:b/>
          <w:color w:val="16191F"/>
          <w:sz w:val="22"/>
          <w:szCs w:val="22"/>
          <w:highlight w:val="white"/>
        </w:rPr>
        <w:t xml:space="preserve">Giovedì 12 maggio, ore 18.30 </w:t>
      </w:r>
    </w:p>
    <w:p w14:paraId="24DF00A3" w14:textId="303B9725" w:rsidR="00D00558" w:rsidRDefault="00567DB4">
      <w:pPr>
        <w:keepLines/>
        <w:shd w:val="clear" w:color="auto" w:fill="FFFFFF"/>
        <w:spacing w:line="360" w:lineRule="auto"/>
        <w:jc w:val="both"/>
        <w:rPr>
          <w:rFonts w:ascii="Calibri" w:eastAsia="Calibri" w:hAnsi="Calibri" w:cs="Calibri"/>
          <w:b/>
          <w:color w:val="16191F"/>
          <w:sz w:val="22"/>
          <w:szCs w:val="22"/>
          <w:highlight w:val="white"/>
        </w:rPr>
      </w:pPr>
      <w:r w:rsidRPr="0009450C">
        <w:rPr>
          <w:rFonts w:ascii="Calibri" w:eastAsia="Calibri" w:hAnsi="Calibri" w:cs="Calibri"/>
          <w:b/>
          <w:color w:val="16191F"/>
          <w:sz w:val="22"/>
          <w:szCs w:val="22"/>
          <w:highlight w:val="white"/>
        </w:rPr>
        <w:t>Venerdì 13 maggio, ore 21.00</w:t>
      </w:r>
    </w:p>
    <w:p w14:paraId="32259A89" w14:textId="77777777" w:rsidR="009A0A24" w:rsidRPr="009A0A24" w:rsidRDefault="009A0A24" w:rsidP="009A0A24">
      <w:pPr>
        <w:keepLines/>
        <w:shd w:val="clear" w:color="auto" w:fill="FFFFFF"/>
        <w:spacing w:line="360" w:lineRule="auto"/>
        <w:jc w:val="both"/>
        <w:rPr>
          <w:rFonts w:ascii="Calibri" w:eastAsia="Calibri" w:hAnsi="Calibri" w:cs="Calibri"/>
          <w:b/>
          <w:i/>
          <w:iCs/>
          <w:color w:val="16191F"/>
          <w:sz w:val="22"/>
          <w:szCs w:val="22"/>
        </w:rPr>
      </w:pPr>
      <w:r w:rsidRPr="009A0A24">
        <w:rPr>
          <w:rFonts w:ascii="Calibri" w:eastAsia="Calibri" w:hAnsi="Calibri" w:cs="Calibri"/>
          <w:b/>
          <w:i/>
          <w:iCs/>
          <w:color w:val="16191F"/>
          <w:sz w:val="22"/>
          <w:szCs w:val="22"/>
        </w:rPr>
        <w:t xml:space="preserve">In apertura videomessaggio del critico cinematografico Roberto </w:t>
      </w:r>
      <w:proofErr w:type="spellStart"/>
      <w:r w:rsidRPr="009A0A24">
        <w:rPr>
          <w:rFonts w:ascii="Calibri" w:eastAsia="Calibri" w:hAnsi="Calibri" w:cs="Calibri"/>
          <w:b/>
          <w:i/>
          <w:iCs/>
          <w:color w:val="16191F"/>
          <w:sz w:val="22"/>
          <w:szCs w:val="22"/>
        </w:rPr>
        <w:t>Manassero</w:t>
      </w:r>
      <w:proofErr w:type="spellEnd"/>
    </w:p>
    <w:p w14:paraId="1A2822DE" w14:textId="77777777" w:rsidR="00D00558" w:rsidRPr="0009450C" w:rsidRDefault="00D00558">
      <w:pPr>
        <w:keepLines/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16191F"/>
          <w:sz w:val="22"/>
          <w:szCs w:val="22"/>
          <w:highlight w:val="white"/>
        </w:rPr>
      </w:pPr>
    </w:p>
    <w:p w14:paraId="10CE543A" w14:textId="77777777" w:rsidR="00D00558" w:rsidRPr="009A0A24" w:rsidRDefault="00567DB4">
      <w:pPr>
        <w:keepLines/>
        <w:shd w:val="clear" w:color="auto" w:fill="FFFFFF"/>
        <w:spacing w:line="360" w:lineRule="auto"/>
        <w:jc w:val="both"/>
        <w:rPr>
          <w:rFonts w:ascii="Calibri" w:eastAsia="Calibri" w:hAnsi="Calibri" w:cs="Calibri"/>
          <w:b/>
          <w:color w:val="16191F"/>
          <w:sz w:val="28"/>
          <w:szCs w:val="28"/>
          <w:highlight w:val="white"/>
        </w:rPr>
      </w:pPr>
      <w:r w:rsidRPr="009A0A24">
        <w:rPr>
          <w:rFonts w:ascii="Calibri" w:eastAsia="Calibri" w:hAnsi="Calibri" w:cs="Calibri"/>
          <w:b/>
          <w:color w:val="16191F"/>
          <w:sz w:val="28"/>
          <w:szCs w:val="28"/>
          <w:highlight w:val="white"/>
        </w:rPr>
        <w:t>REFLECTION</w:t>
      </w:r>
    </w:p>
    <w:p w14:paraId="5681E3AD" w14:textId="77777777" w:rsidR="00D00558" w:rsidRPr="0009450C" w:rsidRDefault="00567DB4">
      <w:pPr>
        <w:keepLines/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16191F"/>
          <w:sz w:val="22"/>
          <w:szCs w:val="22"/>
          <w:highlight w:val="white"/>
        </w:rPr>
      </w:pPr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</w:rPr>
        <w:t xml:space="preserve">di </w:t>
      </w:r>
      <w:proofErr w:type="spellStart"/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</w:rPr>
        <w:t>Valentyn</w:t>
      </w:r>
      <w:proofErr w:type="spellEnd"/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</w:rPr>
        <w:t xml:space="preserve"> </w:t>
      </w:r>
      <w:proofErr w:type="spellStart"/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</w:rPr>
        <w:t>Vasyanovych</w:t>
      </w:r>
      <w:proofErr w:type="spellEnd"/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</w:rPr>
        <w:t xml:space="preserve"> (Ucraina 2021, 125’, </w:t>
      </w:r>
      <w:proofErr w:type="spellStart"/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  <w:u w:val="single"/>
        </w:rPr>
        <w:t>v.o.</w:t>
      </w:r>
      <w:proofErr w:type="spellEnd"/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  <w:u w:val="single"/>
        </w:rPr>
        <w:t xml:space="preserve"> sott. ita</w:t>
      </w:r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</w:rPr>
        <w:t>)</w:t>
      </w:r>
    </w:p>
    <w:p w14:paraId="50083CF0" w14:textId="77777777" w:rsidR="00D00558" w:rsidRPr="0009450C" w:rsidRDefault="00567DB4">
      <w:pPr>
        <w:keepLines/>
        <w:shd w:val="clear" w:color="auto" w:fill="FFFFFF"/>
        <w:spacing w:line="360" w:lineRule="auto"/>
        <w:jc w:val="both"/>
        <w:rPr>
          <w:rFonts w:ascii="Calibri" w:eastAsia="Calibri" w:hAnsi="Calibri" w:cs="Calibri"/>
          <w:i/>
          <w:color w:val="16191F"/>
          <w:sz w:val="22"/>
          <w:szCs w:val="22"/>
          <w:highlight w:val="white"/>
        </w:rPr>
      </w:pPr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</w:rPr>
        <w:lastRenderedPageBreak/>
        <w:t xml:space="preserve">Partito volontario per la guerra nel </w:t>
      </w:r>
      <w:proofErr w:type="spellStart"/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</w:rPr>
        <w:t>Donbass</w:t>
      </w:r>
      <w:proofErr w:type="spellEnd"/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</w:rPr>
        <w:t xml:space="preserve">, il chirurgo di Kiev </w:t>
      </w:r>
      <w:proofErr w:type="spellStart"/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</w:rPr>
        <w:t>Serhiy</w:t>
      </w:r>
      <w:proofErr w:type="spellEnd"/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</w:rPr>
        <w:t xml:space="preserve"> finisce per errore nelle mani delle forze militari russe e viene fatto prigioniero. Tenuto in vita per le sue competenze mediche, l’uomo assiste impotente a scene di tortura e violenz</w:t>
      </w:r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</w:rPr>
        <w:t xml:space="preserve">a inaudita, aiutando i suoi carcerieri a smaltire i cadaveri degli altri prigionieri torturati. Fra questi anche Andriy, nuovo compagno dell’ex moglie, molto amato anche da sua figlia, ragazzina innocente e ingenua. Tornato a Kiev, </w:t>
      </w:r>
      <w:proofErr w:type="spellStart"/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</w:rPr>
        <w:t>Serhiy</w:t>
      </w:r>
      <w:proofErr w:type="spellEnd"/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</w:rPr>
        <w:t xml:space="preserve"> sceglie di stare </w:t>
      </w:r>
      <w:r w:rsidRPr="0009450C">
        <w:rPr>
          <w:rFonts w:ascii="Calibri" w:eastAsia="Calibri" w:hAnsi="Calibri" w:cs="Calibri"/>
          <w:color w:val="16191F"/>
          <w:sz w:val="22"/>
          <w:szCs w:val="22"/>
          <w:highlight w:val="white"/>
        </w:rPr>
        <w:t>al fianco della figlia e di aiutarla ad accettare l’idea della morte di Andriy.</w:t>
      </w:r>
    </w:p>
    <w:p w14:paraId="67169BE7" w14:textId="77777777" w:rsidR="00D00558" w:rsidRPr="0009450C" w:rsidRDefault="00567DB4">
      <w:pPr>
        <w:keepLines/>
        <w:shd w:val="clear" w:color="auto" w:fill="FFFFFF"/>
        <w:spacing w:line="360" w:lineRule="auto"/>
        <w:jc w:val="both"/>
        <w:rPr>
          <w:rFonts w:ascii="Calibri" w:eastAsia="Calibri" w:hAnsi="Calibri" w:cs="Calibri"/>
          <w:i/>
          <w:color w:val="16191F"/>
          <w:sz w:val="22"/>
          <w:szCs w:val="22"/>
          <w:highlight w:val="white"/>
        </w:rPr>
      </w:pPr>
      <w:r w:rsidRPr="0009450C">
        <w:rPr>
          <w:rFonts w:ascii="Calibri" w:eastAsia="Calibri" w:hAnsi="Calibri" w:cs="Calibri"/>
          <w:i/>
          <w:color w:val="16191F"/>
          <w:sz w:val="22"/>
          <w:szCs w:val="22"/>
          <w:highlight w:val="white"/>
        </w:rPr>
        <w:t xml:space="preserve">Dal regista di </w:t>
      </w:r>
      <w:proofErr w:type="spellStart"/>
      <w:r w:rsidRPr="0009450C">
        <w:rPr>
          <w:rFonts w:ascii="Calibri" w:eastAsia="Calibri" w:hAnsi="Calibri" w:cs="Calibri"/>
          <w:i/>
          <w:color w:val="16191F"/>
          <w:sz w:val="22"/>
          <w:szCs w:val="22"/>
          <w:highlight w:val="white"/>
        </w:rPr>
        <w:t>Atlantis</w:t>
      </w:r>
      <w:proofErr w:type="spellEnd"/>
      <w:r w:rsidRPr="0009450C">
        <w:rPr>
          <w:rFonts w:ascii="Calibri" w:eastAsia="Calibri" w:hAnsi="Calibri" w:cs="Calibri"/>
          <w:i/>
          <w:color w:val="16191F"/>
          <w:sz w:val="22"/>
          <w:szCs w:val="22"/>
          <w:highlight w:val="white"/>
        </w:rPr>
        <w:t>, una nuova riflessione sulla guerra nell'Ucraina orientale e sul rapporto fra normalità e orrore nella società contemporanea, tra la comodità della vita</w:t>
      </w:r>
      <w:r w:rsidRPr="0009450C">
        <w:rPr>
          <w:rFonts w:ascii="Calibri" w:eastAsia="Calibri" w:hAnsi="Calibri" w:cs="Calibri"/>
          <w:i/>
          <w:color w:val="16191F"/>
          <w:sz w:val="22"/>
          <w:szCs w:val="22"/>
          <w:highlight w:val="white"/>
        </w:rPr>
        <w:t xml:space="preserve"> borghese e la violenza inaudita del fronte.</w:t>
      </w:r>
    </w:p>
    <w:p w14:paraId="4D9CCE02" w14:textId="77777777" w:rsidR="00D00558" w:rsidRPr="0009450C" w:rsidRDefault="00567DB4">
      <w:pPr>
        <w:keepLines/>
        <w:shd w:val="clear" w:color="auto" w:fill="FFFFFF"/>
        <w:spacing w:line="360" w:lineRule="auto"/>
        <w:jc w:val="both"/>
        <w:rPr>
          <w:rFonts w:ascii="Calibri" w:eastAsia="Calibri" w:hAnsi="Calibri" w:cs="Calibri"/>
          <w:b/>
          <w:color w:val="16191F"/>
          <w:sz w:val="22"/>
          <w:szCs w:val="22"/>
          <w:highlight w:val="white"/>
        </w:rPr>
      </w:pPr>
      <w:r w:rsidRPr="0009450C">
        <w:rPr>
          <w:rFonts w:ascii="Calibri" w:eastAsia="Calibri" w:hAnsi="Calibri" w:cs="Calibri"/>
          <w:b/>
          <w:color w:val="16191F"/>
          <w:sz w:val="22"/>
          <w:szCs w:val="22"/>
          <w:highlight w:val="white"/>
        </w:rPr>
        <w:t>Giovedì 19 maggio, ore 18.30</w:t>
      </w:r>
    </w:p>
    <w:p w14:paraId="139811B3" w14:textId="7263DF08" w:rsidR="00D00558" w:rsidRDefault="00567DB4">
      <w:pPr>
        <w:keepLines/>
        <w:shd w:val="clear" w:color="auto" w:fill="FFFFFF"/>
        <w:spacing w:line="360" w:lineRule="auto"/>
        <w:jc w:val="both"/>
        <w:rPr>
          <w:rFonts w:ascii="Calibri" w:eastAsia="Calibri" w:hAnsi="Calibri" w:cs="Calibri"/>
          <w:b/>
          <w:color w:val="16191F"/>
          <w:sz w:val="22"/>
          <w:szCs w:val="22"/>
          <w:highlight w:val="white"/>
        </w:rPr>
      </w:pPr>
      <w:r w:rsidRPr="0009450C">
        <w:rPr>
          <w:rFonts w:ascii="Calibri" w:eastAsia="Calibri" w:hAnsi="Calibri" w:cs="Calibri"/>
          <w:b/>
          <w:color w:val="16191F"/>
          <w:sz w:val="22"/>
          <w:szCs w:val="22"/>
          <w:highlight w:val="white"/>
        </w:rPr>
        <w:t>Venerdì 20 maggio, ore 21.00</w:t>
      </w:r>
    </w:p>
    <w:p w14:paraId="7634F4CC" w14:textId="77777777" w:rsidR="009A0A24" w:rsidRPr="0009450C" w:rsidRDefault="009A0A24" w:rsidP="009A0A24">
      <w:pPr>
        <w:keepLines/>
        <w:shd w:val="clear" w:color="auto" w:fill="FFFFFF"/>
        <w:spacing w:line="360" w:lineRule="auto"/>
        <w:jc w:val="both"/>
        <w:rPr>
          <w:rFonts w:ascii="Calibri" w:eastAsia="Calibri" w:hAnsi="Calibri" w:cs="Calibri"/>
          <w:b/>
          <w:color w:val="16191F"/>
          <w:sz w:val="22"/>
          <w:szCs w:val="22"/>
        </w:rPr>
      </w:pPr>
      <w:r w:rsidRPr="0009450C">
        <w:rPr>
          <w:rFonts w:ascii="Calibri" w:eastAsia="Calibri" w:hAnsi="Calibri" w:cs="Calibri"/>
          <w:b/>
          <w:color w:val="16191F"/>
          <w:sz w:val="22"/>
          <w:szCs w:val="22"/>
        </w:rPr>
        <w:t xml:space="preserve">Videomessaggio del critico cinematografico Roberto </w:t>
      </w:r>
      <w:proofErr w:type="spellStart"/>
      <w:r w:rsidRPr="0009450C">
        <w:rPr>
          <w:rFonts w:ascii="Calibri" w:eastAsia="Calibri" w:hAnsi="Calibri" w:cs="Calibri"/>
          <w:b/>
          <w:color w:val="16191F"/>
          <w:sz w:val="22"/>
          <w:szCs w:val="22"/>
        </w:rPr>
        <w:t>Manassero</w:t>
      </w:r>
      <w:proofErr w:type="spellEnd"/>
    </w:p>
    <w:p w14:paraId="2C608CE4" w14:textId="77777777" w:rsidR="00D00558" w:rsidRPr="0009450C" w:rsidRDefault="00D00558">
      <w:pPr>
        <w:keepLines/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16191F"/>
          <w:sz w:val="22"/>
          <w:szCs w:val="22"/>
          <w:highlight w:val="white"/>
        </w:rPr>
      </w:pPr>
    </w:p>
    <w:p w14:paraId="0F09CB9E" w14:textId="77777777" w:rsidR="00D00558" w:rsidRPr="0009450C" w:rsidRDefault="00567DB4">
      <w:pPr>
        <w:keepLines/>
        <w:shd w:val="clear" w:color="auto" w:fill="FFFFFF"/>
        <w:spacing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 w:rsidRPr="0009450C"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NUOVO EDEN</w:t>
      </w:r>
    </w:p>
    <w:p w14:paraId="05D51623" w14:textId="78869C7E" w:rsidR="00D00558" w:rsidRPr="0009450C" w:rsidRDefault="00567DB4">
      <w:pPr>
        <w:keepLines/>
        <w:spacing w:line="360" w:lineRule="auto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 w:rsidRPr="0009450C"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via Nino Bixio, 9 - Brescia </w:t>
      </w:r>
      <w:r w:rsidRPr="0009450C">
        <w:rPr>
          <w:rFonts w:ascii="Calibri" w:eastAsia="Calibri" w:hAnsi="Calibri" w:cs="Calibri"/>
          <w:sz w:val="22"/>
          <w:szCs w:val="22"/>
          <w:highlight w:val="white"/>
        </w:rPr>
        <w:t xml:space="preserve">| </w:t>
      </w:r>
      <w:r w:rsidRPr="0009450C"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T. 030 8379404 </w:t>
      </w:r>
      <w:r w:rsidRPr="0009450C">
        <w:rPr>
          <w:rFonts w:ascii="Calibri" w:eastAsia="Calibri" w:hAnsi="Calibri" w:cs="Calibri"/>
          <w:sz w:val="22"/>
          <w:szCs w:val="22"/>
          <w:highlight w:val="white"/>
        </w:rPr>
        <w:t xml:space="preserve">| </w:t>
      </w:r>
      <w:r w:rsidRPr="0009450C">
        <w:rPr>
          <w:rFonts w:ascii="Calibri" w:eastAsia="Calibri" w:hAnsi="Calibri" w:cs="Calibri"/>
          <w:color w:val="1155CC"/>
          <w:sz w:val="22"/>
          <w:szCs w:val="22"/>
          <w:highlight w:val="white"/>
          <w:u w:val="single"/>
        </w:rPr>
        <w:t>info@nuovoeden.it</w:t>
      </w:r>
      <w:r w:rsidRPr="0009450C"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| www.nuovoeden.it</w:t>
      </w:r>
    </w:p>
    <w:p w14:paraId="5ABEF6DC" w14:textId="77777777" w:rsidR="00D00558" w:rsidRPr="0009450C" w:rsidRDefault="00D00558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6B112DF6" w14:textId="77777777" w:rsidR="00D00558" w:rsidRPr="0009450C" w:rsidRDefault="00567DB4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151719"/>
          <w:sz w:val="22"/>
          <w:szCs w:val="22"/>
          <w:highlight w:val="white"/>
        </w:rPr>
      </w:pPr>
      <w:r w:rsidRPr="0009450C">
        <w:rPr>
          <w:rFonts w:ascii="Calibri" w:eastAsia="Calibri" w:hAnsi="Calibri" w:cs="Calibri"/>
          <w:color w:val="151719"/>
          <w:sz w:val="22"/>
          <w:szCs w:val="22"/>
          <w:highlight w:val="white"/>
          <w:u w:val="single"/>
        </w:rPr>
        <w:t xml:space="preserve">Biglietti: </w:t>
      </w:r>
      <w:r w:rsidRPr="0009450C">
        <w:rPr>
          <w:rFonts w:ascii="Calibri" w:eastAsia="Calibri" w:hAnsi="Calibri" w:cs="Calibri"/>
          <w:color w:val="151719"/>
          <w:sz w:val="22"/>
          <w:szCs w:val="22"/>
          <w:highlight w:val="white"/>
        </w:rPr>
        <w:t>€ 6 intero, € 5 ridotto, € 4,5 possessori Eden Card, € 3 Under 12</w:t>
      </w:r>
    </w:p>
    <w:p w14:paraId="0D6ABD49" w14:textId="3940C0EE" w:rsidR="00D00558" w:rsidRPr="0009450C" w:rsidRDefault="00567DB4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151719"/>
          <w:sz w:val="22"/>
          <w:szCs w:val="22"/>
          <w:highlight w:val="white"/>
        </w:rPr>
      </w:pPr>
      <w:r w:rsidRPr="0009450C">
        <w:rPr>
          <w:rFonts w:ascii="Calibri" w:eastAsia="Calibri" w:hAnsi="Calibri" w:cs="Calibri"/>
          <w:color w:val="151719"/>
          <w:sz w:val="22"/>
          <w:szCs w:val="22"/>
          <w:highlight w:val="white"/>
        </w:rPr>
        <w:t>I biglietti per gli spettacoli possono essere acquistati online sul sito www.nuovoeden.it e in loco presso la biglietteria del cinema.</w:t>
      </w:r>
    </w:p>
    <w:p w14:paraId="52EC64D2" w14:textId="77777777" w:rsidR="00D00558" w:rsidRPr="0009450C" w:rsidRDefault="00567DB4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i/>
          <w:iCs/>
          <w:color w:val="151719"/>
          <w:sz w:val="22"/>
          <w:szCs w:val="22"/>
          <w:highlight w:val="white"/>
        </w:rPr>
      </w:pPr>
      <w:r w:rsidRPr="0009450C">
        <w:rPr>
          <w:rFonts w:ascii="Calibri" w:eastAsia="Calibri" w:hAnsi="Calibri" w:cs="Calibri"/>
          <w:i/>
          <w:iCs/>
          <w:color w:val="151719"/>
          <w:sz w:val="22"/>
          <w:szCs w:val="22"/>
          <w:highlight w:val="white"/>
        </w:rPr>
        <w:t xml:space="preserve">Tutti gli spettatori </w:t>
      </w:r>
      <w:r w:rsidRPr="0009450C">
        <w:rPr>
          <w:rFonts w:ascii="Calibri" w:eastAsia="Calibri" w:hAnsi="Calibri" w:cs="Calibri"/>
          <w:i/>
          <w:iCs/>
          <w:color w:val="151719"/>
          <w:sz w:val="22"/>
          <w:szCs w:val="22"/>
          <w:highlight w:val="white"/>
        </w:rPr>
        <w:t xml:space="preserve">dovranno indossare la mascherina FFP2, anche durante lo spettacolo. </w:t>
      </w:r>
    </w:p>
    <w:p w14:paraId="13EA9510" w14:textId="77777777" w:rsidR="00D00558" w:rsidRDefault="00D00558">
      <w:pPr>
        <w:shd w:val="clear" w:color="auto" w:fill="FFFFFF"/>
        <w:spacing w:line="276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</w:pPr>
    </w:p>
    <w:tbl>
      <w:tblPr>
        <w:tblStyle w:val="a5"/>
        <w:tblW w:w="920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4"/>
        <w:gridCol w:w="3493"/>
        <w:gridCol w:w="2549"/>
      </w:tblGrid>
      <w:tr w:rsidR="00D00558" w14:paraId="29D967C0" w14:textId="77777777">
        <w:trPr>
          <w:trHeight w:val="1862"/>
        </w:trPr>
        <w:tc>
          <w:tcPr>
            <w:tcW w:w="3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54B39" w14:textId="77777777" w:rsidR="00D00558" w:rsidRDefault="00567DB4">
            <w:pPr>
              <w:spacing w:line="275" w:lineRule="auto"/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  <w:highlight w:val="white"/>
              </w:rPr>
              <w:t>Ufficio stampa</w:t>
            </w:r>
          </w:p>
          <w:p w14:paraId="2E039D54" w14:textId="77777777" w:rsidR="00D00558" w:rsidRDefault="00567DB4">
            <w:pPr>
              <w:spacing w:line="275" w:lineRule="auto"/>
              <w:jc w:val="both"/>
              <w:rPr>
                <w:rFonts w:ascii="Helvetica Neue" w:eastAsia="Helvetica Neue" w:hAnsi="Helvetica Neue" w:cs="Helvetica Neue"/>
                <w:color w:val="0563C1"/>
                <w:sz w:val="16"/>
                <w:szCs w:val="16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  <w:highlight w:val="white"/>
              </w:rPr>
              <w:t>Fondazione Brescia Musei</w:t>
            </w:r>
          </w:p>
          <w:p w14:paraId="5BB76E44" w14:textId="77777777" w:rsidR="00D00558" w:rsidRDefault="00567DB4">
            <w:pPr>
              <w:spacing w:line="275" w:lineRule="auto"/>
              <w:jc w:val="both"/>
              <w:rPr>
                <w:rFonts w:ascii="Helvetica Neue" w:eastAsia="Helvetica Neue" w:hAnsi="Helvetica Neue" w:cs="Helvetica Neue"/>
                <w:sz w:val="16"/>
                <w:szCs w:val="16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  <w:highlight w:val="white"/>
              </w:rPr>
              <w:t xml:space="preserve">Francesca </w:t>
            </w:r>
            <w:proofErr w:type="spellStart"/>
            <w:r>
              <w:rPr>
                <w:rFonts w:ascii="Helvetica Neue" w:eastAsia="Helvetica Neue" w:hAnsi="Helvetica Neue" w:cs="Helvetica Neue"/>
                <w:sz w:val="16"/>
                <w:szCs w:val="16"/>
                <w:highlight w:val="white"/>
              </w:rPr>
              <w:t>Raimondi</w:t>
            </w:r>
            <w:proofErr w:type="spellEnd"/>
          </w:p>
          <w:p w14:paraId="270DFCDF" w14:textId="77777777" w:rsidR="00D00558" w:rsidRDefault="00567DB4">
            <w:pPr>
              <w:spacing w:line="275" w:lineRule="auto"/>
              <w:jc w:val="both"/>
              <w:rPr>
                <w:rFonts w:ascii="Helvetica Neue" w:eastAsia="Helvetica Neue" w:hAnsi="Helvetica Neue" w:cs="Helvetica Neue"/>
                <w:sz w:val="16"/>
                <w:szCs w:val="16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  <w:highlight w:val="white"/>
              </w:rPr>
              <w:t>+39 331 8039611</w:t>
            </w:r>
          </w:p>
          <w:p w14:paraId="5EAACC81" w14:textId="77777777" w:rsidR="00D00558" w:rsidRDefault="00567DB4">
            <w:pPr>
              <w:spacing w:line="275" w:lineRule="auto"/>
              <w:jc w:val="both"/>
              <w:rPr>
                <w:rFonts w:ascii="Helvetica Neue" w:eastAsia="Helvetica Neue" w:hAnsi="Helvetica Neue" w:cs="Helvetica Neue"/>
                <w:color w:val="0563C1"/>
                <w:sz w:val="16"/>
                <w:szCs w:val="16"/>
                <w:highlight w:val="white"/>
                <w:u w:val="single"/>
              </w:rPr>
            </w:pPr>
            <w:r>
              <w:rPr>
                <w:rFonts w:ascii="Helvetica Neue" w:eastAsia="Helvetica Neue" w:hAnsi="Helvetica Neue" w:cs="Helvetica Neue"/>
                <w:color w:val="0563C1"/>
                <w:sz w:val="16"/>
                <w:szCs w:val="16"/>
                <w:highlight w:val="white"/>
                <w:u w:val="single"/>
              </w:rPr>
              <w:t>raimondi@bresciamusei.com</w:t>
            </w:r>
          </w:p>
        </w:tc>
        <w:tc>
          <w:tcPr>
            <w:tcW w:w="3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4545E" w14:textId="77777777" w:rsidR="00D00558" w:rsidRDefault="00D00558">
            <w:pPr>
              <w:spacing w:line="275" w:lineRule="auto"/>
              <w:jc w:val="both"/>
              <w:rPr>
                <w:rFonts w:ascii="Helvetica Neue" w:eastAsia="Helvetica Neue" w:hAnsi="Helvetica Neue" w:cs="Helvetica Neue"/>
                <w:color w:val="0563C1"/>
                <w:sz w:val="16"/>
                <w:szCs w:val="16"/>
                <w:highlight w:val="white"/>
                <w:u w:val="single"/>
              </w:rPr>
            </w:pPr>
          </w:p>
        </w:tc>
        <w:tc>
          <w:tcPr>
            <w:tcW w:w="2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57C61" w14:textId="77777777" w:rsidR="00D00558" w:rsidRDefault="00567DB4">
            <w:pPr>
              <w:spacing w:line="275" w:lineRule="auto"/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  <w:highlight w:val="white"/>
              </w:rPr>
              <w:t>Seguici su</w:t>
            </w:r>
          </w:p>
          <w:p w14:paraId="3F117419" w14:textId="77777777" w:rsidR="00D00558" w:rsidRDefault="00567DB4">
            <w:pPr>
              <w:spacing w:line="275" w:lineRule="auto"/>
              <w:jc w:val="both"/>
              <w:rPr>
                <w:rFonts w:ascii="Helvetica Neue" w:eastAsia="Helvetica Neue" w:hAnsi="Helvetica Neue" w:cs="Helvetica Neue"/>
                <w:color w:val="0563C1"/>
                <w:sz w:val="16"/>
                <w:szCs w:val="16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b/>
                <w:noProof/>
                <w:sz w:val="18"/>
                <w:szCs w:val="18"/>
                <w:highlight w:val="white"/>
              </w:rPr>
              <w:drawing>
                <wp:inline distT="114300" distB="114300" distL="114300" distR="114300" wp14:anchorId="5332257F" wp14:editId="45D5687B">
                  <wp:extent cx="246085" cy="359662"/>
                  <wp:effectExtent l="0" t="0" r="0" b="0"/>
                  <wp:docPr id="98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085" cy="3596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Neue" w:eastAsia="Helvetica Neue" w:hAnsi="Helvetica Neue" w:cs="Helvetica Neue"/>
                <w:b/>
                <w:noProof/>
                <w:sz w:val="18"/>
                <w:szCs w:val="18"/>
                <w:highlight w:val="white"/>
              </w:rPr>
              <w:drawing>
                <wp:inline distT="114300" distB="114300" distL="114300" distR="114300" wp14:anchorId="27160D61" wp14:editId="140BFBC9">
                  <wp:extent cx="361950" cy="381000"/>
                  <wp:effectExtent l="0" t="0" r="0" b="0"/>
                  <wp:docPr id="10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Neue" w:eastAsia="Helvetica Neue" w:hAnsi="Helvetica Neue" w:cs="Helvetica Neue"/>
                <w:b/>
                <w:noProof/>
                <w:sz w:val="18"/>
                <w:szCs w:val="18"/>
                <w:highlight w:val="white"/>
              </w:rPr>
              <w:drawing>
                <wp:inline distT="114300" distB="114300" distL="114300" distR="114300" wp14:anchorId="2AC714AE" wp14:editId="327115B4">
                  <wp:extent cx="304800" cy="323850"/>
                  <wp:effectExtent l="0" t="0" r="0" b="0"/>
                  <wp:docPr id="9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B9FBB46" w14:textId="77777777" w:rsidR="00D00558" w:rsidRDefault="00567DB4">
            <w:pPr>
              <w:spacing w:line="301" w:lineRule="auto"/>
              <w:jc w:val="both"/>
              <w:rPr>
                <w:rFonts w:ascii="Helvetica Neue" w:eastAsia="Helvetica Neue" w:hAnsi="Helvetica Neue" w:cs="Helvetica Neue"/>
                <w:i/>
                <w:color w:val="0000FF"/>
                <w:sz w:val="16"/>
                <w:szCs w:val="16"/>
                <w:highlight w:val="white"/>
                <w:u w:val="single"/>
              </w:rPr>
            </w:pPr>
            <w:hyperlink r:id="rId13">
              <w:r>
                <w:rPr>
                  <w:rFonts w:ascii="Helvetica Neue" w:eastAsia="Helvetica Neue" w:hAnsi="Helvetica Neue" w:cs="Helvetica Neue"/>
                  <w:i/>
                  <w:color w:val="0000FF"/>
                  <w:sz w:val="16"/>
                  <w:szCs w:val="16"/>
                  <w:highlight w:val="white"/>
                  <w:u w:val="single"/>
                </w:rPr>
                <w:t>bresciamusei.com</w:t>
              </w:r>
            </w:hyperlink>
          </w:p>
          <w:p w14:paraId="59E03E40" w14:textId="77777777" w:rsidR="00D00558" w:rsidRDefault="00567DB4">
            <w:pPr>
              <w:spacing w:line="301" w:lineRule="auto"/>
              <w:jc w:val="both"/>
              <w:rPr>
                <w:rFonts w:ascii="Helvetica Neue" w:eastAsia="Helvetica Neue" w:hAnsi="Helvetica Neue" w:cs="Helvetica Neue"/>
                <w:i/>
                <w:color w:val="0000FF"/>
                <w:sz w:val="16"/>
                <w:szCs w:val="16"/>
                <w:highlight w:val="white"/>
                <w:u w:val="single"/>
              </w:rPr>
            </w:pPr>
            <w:r>
              <w:rPr>
                <w:rFonts w:ascii="Helvetica Neue" w:eastAsia="Helvetica Neue" w:hAnsi="Helvetica Neue" w:cs="Helvetica Neue"/>
                <w:i/>
                <w:color w:val="0000FF"/>
                <w:sz w:val="16"/>
                <w:szCs w:val="16"/>
                <w:highlight w:val="white"/>
                <w:u w:val="single"/>
              </w:rPr>
              <w:t>nuovoeden.it</w:t>
            </w:r>
          </w:p>
          <w:p w14:paraId="0AC10494" w14:textId="77777777" w:rsidR="00D00558" w:rsidRDefault="00D00558">
            <w:pPr>
              <w:spacing w:line="301" w:lineRule="auto"/>
              <w:jc w:val="both"/>
              <w:rPr>
                <w:rFonts w:ascii="Helvetica Neue" w:eastAsia="Helvetica Neue" w:hAnsi="Helvetica Neue" w:cs="Helvetica Neue"/>
                <w:color w:val="0563C1"/>
                <w:sz w:val="16"/>
                <w:szCs w:val="16"/>
                <w:highlight w:val="white"/>
              </w:rPr>
            </w:pPr>
          </w:p>
        </w:tc>
      </w:tr>
    </w:tbl>
    <w:p w14:paraId="146DFD41" w14:textId="77777777" w:rsidR="00D00558" w:rsidRPr="0009450C" w:rsidRDefault="00D00558" w:rsidP="0009450C">
      <w:pPr>
        <w:rPr>
          <w:rFonts w:eastAsia="Calibri"/>
          <w:highlight w:val="white"/>
        </w:rPr>
      </w:pPr>
    </w:p>
    <w:p w14:paraId="5A996B8C" w14:textId="77777777" w:rsidR="00D00558" w:rsidRDefault="00D00558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sectPr w:rsidR="00D0055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65" w:right="1134" w:bottom="914" w:left="1134" w:header="70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A723F" w14:textId="77777777" w:rsidR="00567DB4" w:rsidRDefault="00567DB4">
      <w:r>
        <w:separator/>
      </w:r>
    </w:p>
  </w:endnote>
  <w:endnote w:type="continuationSeparator" w:id="0">
    <w:p w14:paraId="73425AAC" w14:textId="77777777" w:rsidR="00567DB4" w:rsidRDefault="0056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68F9" w14:textId="77777777" w:rsidR="00D00558" w:rsidRDefault="00D0055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4274" w14:textId="77777777" w:rsidR="00D00558" w:rsidRDefault="00D00558">
    <w:pPr>
      <w:keepLines/>
      <w:shd w:val="clear" w:color="auto" w:fill="FFFFFF"/>
      <w:spacing w:line="360" w:lineRule="auto"/>
      <w:jc w:val="both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68B4" w14:textId="77777777" w:rsidR="00D00558" w:rsidRDefault="00D0055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16C0D" w14:textId="77777777" w:rsidR="00567DB4" w:rsidRDefault="00567DB4">
      <w:r>
        <w:separator/>
      </w:r>
    </w:p>
  </w:footnote>
  <w:footnote w:type="continuationSeparator" w:id="0">
    <w:p w14:paraId="37A46F18" w14:textId="77777777" w:rsidR="00567DB4" w:rsidRDefault="00567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565F" w14:textId="77777777" w:rsidR="00D00558" w:rsidRDefault="00D0055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16CC8" w14:textId="77777777" w:rsidR="00D00558" w:rsidRDefault="00567DB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2001" w14:textId="77777777" w:rsidR="00D00558" w:rsidRDefault="00567DB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571601E" wp14:editId="798142A0">
          <wp:simplePos x="0" y="0"/>
          <wp:positionH relativeFrom="page">
            <wp:posOffset>1119600</wp:posOffset>
          </wp:positionH>
          <wp:positionV relativeFrom="page">
            <wp:posOffset>477188</wp:posOffset>
          </wp:positionV>
          <wp:extent cx="548640" cy="897890"/>
          <wp:effectExtent l="0" t="0" r="0" b="0"/>
          <wp:wrapSquare wrapText="bothSides" distT="0" distB="0" distL="114300" distR="114300"/>
          <wp:docPr id="97" name="image5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Immagine che contiene test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897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558"/>
    <w:rsid w:val="0009450C"/>
    <w:rsid w:val="00567DB4"/>
    <w:rsid w:val="009A0A24"/>
    <w:rsid w:val="00D0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3BFD"/>
  <w15:docId w15:val="{E373E9EF-E037-FC44-AF30-A29F3B40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7A68"/>
  </w:style>
  <w:style w:type="paragraph" w:styleId="Titolo1">
    <w:name w:val="heading 1"/>
    <w:basedOn w:val="Normale"/>
    <w:next w:val="Normale"/>
    <w:uiPriority w:val="9"/>
    <w:qFormat/>
    <w:rsid w:val="00C674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C674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C674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C674D2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C674D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C674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C674D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3">
    <w:name w:val="Table Normal"/>
    <w:rsid w:val="00C674D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4">
    <w:name w:val="Table Normal"/>
    <w:rsid w:val="00C674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1C3114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E561F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61F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03487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034873"/>
    <w:rPr>
      <w:b/>
      <w:bCs/>
    </w:rPr>
  </w:style>
  <w:style w:type="character" w:customStyle="1" w:styleId="hgkelc">
    <w:name w:val="hgkelc"/>
    <w:basedOn w:val="Carpredefinitoparagrafo"/>
    <w:rsid w:val="00DB7A68"/>
  </w:style>
  <w:style w:type="paragraph" w:customStyle="1" w:styleId="Didefault">
    <w:name w:val="Di default"/>
    <w:rsid w:val="00D12D3C"/>
    <w:rPr>
      <w:rFonts w:ascii="Helvetica Neue" w:eastAsia="Arial Unicode MS" w:hAnsi="Helvetica Neue" w:cs="Arial Unicode MS"/>
      <w:color w:val="000000"/>
      <w:sz w:val="22"/>
      <w:szCs w:val="22"/>
    </w:rPr>
  </w:style>
  <w:style w:type="table" w:customStyle="1" w:styleId="a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resciamusei.com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41WtITfYep214lpibA9uRTkQpA==">AMUW2mV5dSNFM4DImu0Kr5NmX2JH4NL3/8EDB3Ap9LguPIfOmWPaPkww+BYGwu9zmSjFuMQsuzDcuDTVKsQPmkUp2+0oBBBys2gNa0wRRmuw8EOEhX1tSAk=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boffelli@bresciamusei.com</cp:lastModifiedBy>
  <cp:revision>2</cp:revision>
  <dcterms:created xsi:type="dcterms:W3CDTF">2021-11-29T09:55:00Z</dcterms:created>
  <dcterms:modified xsi:type="dcterms:W3CDTF">2022-05-02T09:13:00Z</dcterms:modified>
</cp:coreProperties>
</file>